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5F4F4" w14:textId="77777777" w:rsidR="002823FE" w:rsidRDefault="002823FE">
      <w:r>
        <w:rPr>
          <w:noProof/>
          <w:lang w:eastAsia="pl-PL"/>
        </w:rPr>
        <w:drawing>
          <wp:inline distT="0" distB="0" distL="0" distR="0" wp14:anchorId="56B6BA0A" wp14:editId="3B0BEE52">
            <wp:extent cx="5753100" cy="542925"/>
            <wp:effectExtent l="0" t="0" r="0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30484" w14:textId="77777777" w:rsidR="002823FE" w:rsidRDefault="002823FE" w:rsidP="002823FE">
      <w:pPr>
        <w:tabs>
          <w:tab w:val="left" w:pos="9498"/>
        </w:tabs>
        <w:ind w:left="-709"/>
      </w:pPr>
      <w:r>
        <w:rPr>
          <w:noProof/>
          <w:lang w:eastAsia="pl-PL"/>
        </w:rPr>
        <w:t xml:space="preserve">    </w:t>
      </w:r>
      <w:r>
        <w:rPr>
          <w:noProof/>
          <w:lang w:eastAsia="pl-PL"/>
        </w:rPr>
        <w:drawing>
          <wp:inline distT="0" distB="0" distL="0" distR="0" wp14:anchorId="53C28DB7" wp14:editId="69C37BB9">
            <wp:extent cx="4524375" cy="2004060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204" cy="2027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 wp14:anchorId="0B6E44AC" wp14:editId="204D3382">
            <wp:extent cx="1662893" cy="165735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898" cy="167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1078E" w14:textId="77777777" w:rsidR="002823FE" w:rsidRDefault="002823FE" w:rsidP="002823FE">
      <w:pPr>
        <w:ind w:right="-567"/>
        <w:jc w:val="center"/>
      </w:pPr>
    </w:p>
    <w:p w14:paraId="2C82BB2B" w14:textId="255BFF39" w:rsidR="00800719" w:rsidRDefault="002823FE" w:rsidP="002823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24 października dzieci z grupy „Plastycy” i „Tancerze” wzięły udział </w:t>
      </w:r>
      <w:r>
        <w:rPr>
          <w:sz w:val="28"/>
          <w:szCs w:val="28"/>
        </w:rPr>
        <w:br/>
        <w:t>w warsztatach kulinarnych „Produkty zbożowe – pyszne i zdrowe”. Nasze przedszkole jest jedną z sześciu placówek na terenie województwa kujawsko-pomorskiego, która zakwalifikowała się do udziału w 4 edycji tych warsztatów. Dzieci z naszego przedszkola w ramach kampanii promocyjno-edukacyjnej, której celem jest edukacja nt. spożywania jakościowych produktów zbożowych i ich roli dla zdrowia najmłodszych, miały okazję dowiedzieć się ważnych rzeczy o zdrowym odżywianiu i wspólnie przygotować z nich pyszne i zdrowe przekąski. Poznały różne zboża, produkty zbożowe, odkryły, jak je łączyć i co pysznego z nich można wyczarować. Pod okiem dietetyczek – Pań: Magdaleny Jarzynka</w:t>
      </w:r>
      <w:r w:rsidR="001242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-Jędrzejewskiej, Ewy </w:t>
      </w:r>
      <w:proofErr w:type="spellStart"/>
      <w:r>
        <w:rPr>
          <w:sz w:val="28"/>
          <w:szCs w:val="28"/>
        </w:rPr>
        <w:t>Sypnik</w:t>
      </w:r>
      <w:proofErr w:type="spellEnd"/>
      <w:r>
        <w:rPr>
          <w:sz w:val="28"/>
          <w:szCs w:val="28"/>
        </w:rPr>
        <w:t xml:space="preserve"> –</w:t>
      </w:r>
      <w:r w:rsidR="001242F4">
        <w:rPr>
          <w:sz w:val="28"/>
          <w:szCs w:val="28"/>
        </w:rPr>
        <w:t xml:space="preserve"> </w:t>
      </w:r>
      <w:r>
        <w:rPr>
          <w:sz w:val="28"/>
          <w:szCs w:val="28"/>
        </w:rPr>
        <w:t>Pogorzelskiej oraz</w:t>
      </w:r>
      <w:r w:rsidR="001242F4">
        <w:rPr>
          <w:sz w:val="28"/>
          <w:szCs w:val="28"/>
        </w:rPr>
        <w:t xml:space="preserve"> współorganizatora </w:t>
      </w:r>
      <w:r>
        <w:rPr>
          <w:sz w:val="28"/>
          <w:szCs w:val="28"/>
        </w:rPr>
        <w:t xml:space="preserve"> </w:t>
      </w:r>
      <w:r w:rsidR="001242F4">
        <w:rPr>
          <w:sz w:val="28"/>
          <w:szCs w:val="28"/>
        </w:rPr>
        <w:t xml:space="preserve">kampanii pani Dominiki Malik -Przybylskiej </w:t>
      </w:r>
      <w:r>
        <w:rPr>
          <w:sz w:val="28"/>
          <w:szCs w:val="28"/>
        </w:rPr>
        <w:t>przygotowywały</w:t>
      </w:r>
      <w:r w:rsidR="00800719">
        <w:rPr>
          <w:sz w:val="28"/>
          <w:szCs w:val="28"/>
        </w:rPr>
        <w:t>,</w:t>
      </w:r>
      <w:r>
        <w:rPr>
          <w:sz w:val="28"/>
          <w:szCs w:val="28"/>
        </w:rPr>
        <w:t xml:space="preserve"> a następnie konsumowały: pyszne, zdrowe i pożywne kanapki, słodką mini przekąskę </w:t>
      </w:r>
      <w:r w:rsidR="0080071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00719">
        <w:rPr>
          <w:sz w:val="28"/>
          <w:szCs w:val="28"/>
        </w:rPr>
        <w:t>„</w:t>
      </w:r>
      <w:r>
        <w:rPr>
          <w:sz w:val="28"/>
          <w:szCs w:val="28"/>
        </w:rPr>
        <w:t>kulki mocy</w:t>
      </w:r>
      <w:r w:rsidR="00800719">
        <w:rPr>
          <w:sz w:val="28"/>
          <w:szCs w:val="28"/>
        </w:rPr>
        <w:t>”</w:t>
      </w:r>
      <w:r>
        <w:rPr>
          <w:sz w:val="28"/>
          <w:szCs w:val="28"/>
        </w:rPr>
        <w:t xml:space="preserve"> i pożywny, </w:t>
      </w:r>
      <w:proofErr w:type="spellStart"/>
      <w:r>
        <w:rPr>
          <w:sz w:val="28"/>
          <w:szCs w:val="28"/>
        </w:rPr>
        <w:t>kaszowo</w:t>
      </w:r>
      <w:proofErr w:type="spellEnd"/>
      <w:r>
        <w:rPr>
          <w:sz w:val="28"/>
          <w:szCs w:val="28"/>
        </w:rPr>
        <w:t xml:space="preserve">-owocowy koktajl. </w:t>
      </w:r>
    </w:p>
    <w:p w14:paraId="0BDBB6FE" w14:textId="376EF0B4" w:rsidR="002823FE" w:rsidRPr="00F8724A" w:rsidRDefault="002823FE" w:rsidP="002823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Było kreatywnie, wesoło i bardzo smacznie! Na pamiątkę udziału </w:t>
      </w:r>
      <w:r w:rsidR="00800719">
        <w:rPr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>w warsztatach otrzymały dyplomy i upominki.</w:t>
      </w:r>
    </w:p>
    <w:p w14:paraId="0707F10A" w14:textId="77777777" w:rsidR="002823FE" w:rsidRDefault="002823FE" w:rsidP="002823FE">
      <w:pPr>
        <w:jc w:val="center"/>
      </w:pPr>
    </w:p>
    <w:sectPr w:rsidR="002823FE" w:rsidSect="002823FE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96757" w14:textId="77777777" w:rsidR="00DB0389" w:rsidRDefault="00DB0389" w:rsidP="002823FE">
      <w:pPr>
        <w:spacing w:after="0" w:line="240" w:lineRule="auto"/>
      </w:pPr>
      <w:r>
        <w:separator/>
      </w:r>
    </w:p>
  </w:endnote>
  <w:endnote w:type="continuationSeparator" w:id="0">
    <w:p w14:paraId="187C7B47" w14:textId="77777777" w:rsidR="00DB0389" w:rsidRDefault="00DB0389" w:rsidP="002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2D7FC" w14:textId="77777777" w:rsidR="00DB0389" w:rsidRDefault="00DB0389" w:rsidP="002823FE">
      <w:pPr>
        <w:spacing w:after="0" w:line="240" w:lineRule="auto"/>
      </w:pPr>
      <w:r>
        <w:separator/>
      </w:r>
    </w:p>
  </w:footnote>
  <w:footnote w:type="continuationSeparator" w:id="0">
    <w:p w14:paraId="53DF594D" w14:textId="77777777" w:rsidR="00DB0389" w:rsidRDefault="00DB0389" w:rsidP="002823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3FE"/>
    <w:rsid w:val="000A6918"/>
    <w:rsid w:val="001242F4"/>
    <w:rsid w:val="00130143"/>
    <w:rsid w:val="002823FE"/>
    <w:rsid w:val="002F089D"/>
    <w:rsid w:val="003F6844"/>
    <w:rsid w:val="00800719"/>
    <w:rsid w:val="0094009C"/>
    <w:rsid w:val="00B9095B"/>
    <w:rsid w:val="00C155E5"/>
    <w:rsid w:val="00DB0389"/>
    <w:rsid w:val="00F9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29C7C"/>
  <w15:chartTrackingRefBased/>
  <w15:docId w15:val="{0CD826A9-C29B-42BC-8F7B-5AFB1479A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23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23FE"/>
  </w:style>
  <w:style w:type="paragraph" w:styleId="Stopka">
    <w:name w:val="footer"/>
    <w:basedOn w:val="Normalny"/>
    <w:link w:val="StopkaZnak"/>
    <w:uiPriority w:val="99"/>
    <w:unhideWhenUsed/>
    <w:rsid w:val="002823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2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Domek</dc:creator>
  <cp:keywords/>
  <dc:description/>
  <cp:lastModifiedBy>Elżbieta Piątkowska</cp:lastModifiedBy>
  <cp:revision>4</cp:revision>
  <dcterms:created xsi:type="dcterms:W3CDTF">2025-10-27T07:29:00Z</dcterms:created>
  <dcterms:modified xsi:type="dcterms:W3CDTF">2025-10-27T12:29:00Z</dcterms:modified>
</cp:coreProperties>
</file>