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90979" w14:textId="79C20495" w:rsidR="0024086A" w:rsidRPr="00A07495" w:rsidRDefault="00A07495" w:rsidP="00A07495">
      <w:r>
        <w:rPr>
          <w:noProof/>
        </w:rPr>
        <w:drawing>
          <wp:inline distT="0" distB="0" distL="0" distR="0" wp14:anchorId="05BDB191" wp14:editId="464254F5">
            <wp:extent cx="5760720" cy="1914525"/>
            <wp:effectExtent l="0" t="0" r="0" b="9525"/>
            <wp:docPr id="1280879809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786" b="45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91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011EF5" w14:textId="21C6AF10" w:rsidR="0024086A" w:rsidRDefault="0024086A" w:rsidP="00E16DEA">
      <w:pPr>
        <w:spacing w:line="276" w:lineRule="auto"/>
        <w:jc w:val="both"/>
        <w:rPr>
          <w:rFonts w:ascii="Comic Sans MS" w:hAnsi="Comic Sans M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5AACA430" wp14:editId="5E36B79A">
            <wp:simplePos x="0" y="0"/>
            <wp:positionH relativeFrom="margin">
              <wp:align>left</wp:align>
            </wp:positionH>
            <wp:positionV relativeFrom="paragraph">
              <wp:posOffset>12700</wp:posOffset>
            </wp:positionV>
            <wp:extent cx="2790825" cy="1104900"/>
            <wp:effectExtent l="0" t="0" r="9525" b="0"/>
            <wp:wrapTight wrapText="bothSides">
              <wp:wrapPolygon edited="0">
                <wp:start x="0" y="0"/>
                <wp:lineTo x="0" y="21228"/>
                <wp:lineTo x="21526" y="21228"/>
                <wp:lineTo x="21526" y="0"/>
                <wp:lineTo x="0" y="0"/>
              </wp:wrapPolygon>
            </wp:wrapTight>
            <wp:docPr id="1345396793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98" t="15217" r="47257" b="71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5DFCE081" w14:textId="3729B93A" w:rsidR="0024086A" w:rsidRDefault="0024086A" w:rsidP="00E16DEA">
      <w:pPr>
        <w:spacing w:line="276" w:lineRule="auto"/>
        <w:jc w:val="both"/>
        <w:rPr>
          <w:rFonts w:ascii="Comic Sans MS" w:hAnsi="Comic Sans MS"/>
        </w:rPr>
      </w:pPr>
    </w:p>
    <w:p w14:paraId="5D521E59" w14:textId="1A956C97" w:rsidR="00E16DEA" w:rsidRDefault="00E16DEA" w:rsidP="00E16DEA">
      <w:pPr>
        <w:spacing w:line="276" w:lineRule="auto"/>
        <w:jc w:val="both"/>
        <w:rPr>
          <w:rFonts w:ascii="Comic Sans MS" w:hAnsi="Comic Sans MS"/>
        </w:rPr>
      </w:pPr>
      <w:r w:rsidRPr="00E16DEA">
        <w:rPr>
          <w:rFonts w:ascii="Comic Sans MS" w:hAnsi="Comic Sans MS"/>
        </w:rPr>
        <w:t xml:space="preserve">W bieżącym roku szkolnym w naszym przedszkolu realizowany jest program </w:t>
      </w:r>
      <w:r w:rsidRPr="00E16DEA">
        <w:rPr>
          <w:rFonts w:ascii="Comic Sans MS" w:hAnsi="Comic Sans MS"/>
          <w:b/>
          <w:bCs/>
        </w:rPr>
        <w:t>„Kolorowa matematyka z Korbo”</w:t>
      </w:r>
      <w:r w:rsidRPr="00E16DEA">
        <w:rPr>
          <w:rFonts w:ascii="Comic Sans MS" w:hAnsi="Comic Sans MS"/>
        </w:rPr>
        <w:t xml:space="preserve">, który wprowadza dzieci w świat matematyki poprzez zabawę, ruch i kreatywne konstruowanie. Dzięki kolorowym klockom Korbo przedszkolaki uczą się logicznego myślenia, rozwijają wyobraźnię przestrzenną oraz doskonalą umiejętność współpracy w grupie. Na zajęciach z programu </w:t>
      </w:r>
      <w:r w:rsidRPr="00E16DEA">
        <w:rPr>
          <w:rFonts w:ascii="Comic Sans MS" w:hAnsi="Comic Sans MS"/>
          <w:b/>
          <w:bCs/>
        </w:rPr>
        <w:t xml:space="preserve">„Kolorowa matematyka </w:t>
      </w:r>
      <w:r w:rsidR="0024086A">
        <w:rPr>
          <w:rFonts w:ascii="Comic Sans MS" w:hAnsi="Comic Sans MS"/>
          <w:b/>
          <w:bCs/>
        </w:rPr>
        <w:t xml:space="preserve">                         </w:t>
      </w:r>
      <w:r w:rsidRPr="00E16DEA">
        <w:rPr>
          <w:rFonts w:ascii="Comic Sans MS" w:hAnsi="Comic Sans MS"/>
          <w:b/>
          <w:bCs/>
        </w:rPr>
        <w:t>z Korbo”</w:t>
      </w:r>
      <w:r w:rsidRPr="00E16DEA">
        <w:rPr>
          <w:rFonts w:ascii="Comic Sans MS" w:hAnsi="Comic Sans MS"/>
        </w:rPr>
        <w:t xml:space="preserve"> dzieci odkrywają świat liczb i kształtów poprzez zabawę klockami. Budują, przeliczają, eksperymentują i uczą się współpracy – a wszystko w kolorowej, radosnej atmosferze! Dzieci chętnie uczestniczą w zajęciach z programu </w:t>
      </w:r>
      <w:r w:rsidRPr="00E16DEA">
        <w:rPr>
          <w:rFonts w:ascii="Comic Sans MS" w:hAnsi="Comic Sans MS"/>
          <w:b/>
          <w:bCs/>
        </w:rPr>
        <w:t>„Kolorowa matematyka z Korbo”</w:t>
      </w:r>
      <w:r w:rsidRPr="00E16DEA">
        <w:rPr>
          <w:rFonts w:ascii="Comic Sans MS" w:hAnsi="Comic Sans MS"/>
        </w:rPr>
        <w:t>. Wspólne budowanie sprzyja rozwijaniu kompetencji społecznych — dzieci dzielą się pomysłami, planują konstrukcje i pomagają sobie nawzajem. Zajęcia dostarczają wielu okazji do samodzielnego odkrywania zasad działania mechanizmów oraz kształtowania pojęć matematycznych w sposób praktyczny i atrakcyjny.</w:t>
      </w:r>
    </w:p>
    <w:p w14:paraId="0412A046" w14:textId="77777777" w:rsidR="00A07495" w:rsidRDefault="00A07495" w:rsidP="00E16DEA">
      <w:pPr>
        <w:spacing w:line="276" w:lineRule="auto"/>
        <w:jc w:val="both"/>
        <w:rPr>
          <w:rFonts w:ascii="Comic Sans MS" w:hAnsi="Comic Sans MS"/>
        </w:rPr>
      </w:pPr>
    </w:p>
    <w:p w14:paraId="351A15DC" w14:textId="4D0D89DF" w:rsidR="00A07495" w:rsidRPr="00E16DEA" w:rsidRDefault="00A07495" w:rsidP="00A07495">
      <w:pPr>
        <w:spacing w:line="276" w:lineRule="auto"/>
        <w:jc w:val="right"/>
        <w:rPr>
          <w:rFonts w:ascii="Comic Sans MS" w:hAnsi="Comic Sans MS"/>
        </w:rPr>
      </w:pPr>
      <w:r>
        <w:rPr>
          <w:rFonts w:ascii="Comic Sans MS" w:hAnsi="Comic Sans MS"/>
        </w:rPr>
        <w:t>ZAPRASZAMY DO GALERII ZDJĘĆ!!!</w:t>
      </w:r>
    </w:p>
    <w:p w14:paraId="70075E1E" w14:textId="3B05D22F" w:rsidR="00FA737F" w:rsidRPr="00E16DEA" w:rsidRDefault="00FA737F">
      <w:pPr>
        <w:rPr>
          <w:rFonts w:ascii="Comic Sans MS" w:hAnsi="Comic Sans MS"/>
        </w:rPr>
      </w:pPr>
    </w:p>
    <w:sectPr w:rsidR="00FA737F" w:rsidRPr="00E16D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6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DEA"/>
    <w:rsid w:val="0024086A"/>
    <w:rsid w:val="00466C23"/>
    <w:rsid w:val="006A0499"/>
    <w:rsid w:val="0077261F"/>
    <w:rsid w:val="009766F0"/>
    <w:rsid w:val="00A07495"/>
    <w:rsid w:val="00E16DEA"/>
    <w:rsid w:val="00F474AC"/>
    <w:rsid w:val="00FA7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CB205D"/>
  <w15:chartTrackingRefBased/>
  <w15:docId w15:val="{6E612C79-B445-46CE-AF4B-28A11E54D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16DE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16DE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16DE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16DE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16DE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16DE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16DE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16DE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16DE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16DE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16DE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16DE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16DE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16DE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16DE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16DE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16DE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16DE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16DE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16D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16DE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16DE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16DE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16DE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16DE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16DE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16DE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16DE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16DE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Lewandowska</dc:creator>
  <cp:keywords/>
  <dc:description/>
  <cp:lastModifiedBy>Elżbieta Piątkowska</cp:lastModifiedBy>
  <cp:revision>2</cp:revision>
  <dcterms:created xsi:type="dcterms:W3CDTF">2025-10-27T07:29:00Z</dcterms:created>
  <dcterms:modified xsi:type="dcterms:W3CDTF">2025-10-27T07:29:00Z</dcterms:modified>
</cp:coreProperties>
</file>